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DEA" w:rsidRDefault="008B6DEA" w:rsidP="008B6DEA">
      <w:pPr>
        <w:jc w:val="both"/>
        <w:rPr>
          <w:rFonts w:ascii="Arial" w:hAnsi="Arial" w:cs="Arial"/>
          <w:b/>
          <w:sz w:val="28"/>
          <w:szCs w:val="28"/>
        </w:rPr>
      </w:pPr>
      <w:r>
        <w:rPr>
          <w:rFonts w:ascii="Arial" w:hAnsi="Arial" w:cs="Arial"/>
          <w:b/>
          <w:sz w:val="28"/>
          <w:szCs w:val="28"/>
        </w:rPr>
        <w:t>KRŠITVE MATURITETNIH PRAVIL</w:t>
      </w:r>
    </w:p>
    <w:p w:rsidR="008B6DEA" w:rsidRDefault="008B6DEA" w:rsidP="008B6DEA">
      <w:pPr>
        <w:jc w:val="both"/>
        <w:rPr>
          <w:rFonts w:ascii="Arial" w:hAnsi="Arial" w:cs="Arial"/>
          <w:b/>
          <w:sz w:val="28"/>
          <w:szCs w:val="28"/>
        </w:rPr>
      </w:pPr>
    </w:p>
    <w:p w:rsidR="008B6DEA" w:rsidRPr="0054740E" w:rsidRDefault="008B6DEA" w:rsidP="008B6DEA">
      <w:pPr>
        <w:jc w:val="both"/>
        <w:rPr>
          <w:rFonts w:ascii="Arial" w:hAnsi="Arial" w:cs="Arial"/>
          <w:color w:val="212529"/>
          <w:sz w:val="24"/>
          <w:szCs w:val="24"/>
        </w:rPr>
      </w:pPr>
      <w:r w:rsidRPr="0054740E">
        <w:rPr>
          <w:rFonts w:ascii="Arial" w:hAnsi="Arial" w:cs="Arial"/>
          <w:color w:val="212529"/>
          <w:sz w:val="24"/>
          <w:szCs w:val="24"/>
        </w:rPr>
        <w:t>Kršitve kandidatov pri izpitu so:</w:t>
      </w:r>
    </w:p>
    <w:p w:rsidR="008B6DEA" w:rsidRPr="0054740E" w:rsidRDefault="008B6DEA" w:rsidP="008B6DEA">
      <w:pPr>
        <w:ind w:left="142"/>
        <w:jc w:val="both"/>
        <w:rPr>
          <w:rFonts w:ascii="Arial" w:hAnsi="Arial" w:cs="Arial"/>
          <w:color w:val="212529"/>
          <w:sz w:val="24"/>
          <w:szCs w:val="24"/>
        </w:rPr>
      </w:pPr>
      <w:r w:rsidRPr="0054740E">
        <w:rPr>
          <w:rFonts w:ascii="Arial" w:hAnsi="Arial" w:cs="Arial"/>
          <w:color w:val="212529"/>
          <w:sz w:val="24"/>
          <w:szCs w:val="24"/>
        </w:rPr>
        <w:t>1. vpisovanje neprimernih znakov ali neprimerne vsebine v izpitno polo,</w:t>
      </w:r>
    </w:p>
    <w:p w:rsidR="008B6DEA" w:rsidRPr="0054740E" w:rsidRDefault="008B6DEA" w:rsidP="008B6DEA">
      <w:pPr>
        <w:ind w:left="142"/>
        <w:jc w:val="both"/>
        <w:rPr>
          <w:rFonts w:ascii="Arial" w:hAnsi="Arial" w:cs="Arial"/>
          <w:color w:val="212529"/>
          <w:sz w:val="24"/>
          <w:szCs w:val="24"/>
        </w:rPr>
      </w:pPr>
      <w:r w:rsidRPr="0054740E">
        <w:rPr>
          <w:rFonts w:ascii="Arial" w:hAnsi="Arial" w:cs="Arial"/>
          <w:color w:val="212529"/>
          <w:sz w:val="24"/>
          <w:szCs w:val="24"/>
        </w:rPr>
        <w:t>2. motenje poteka izpita,</w:t>
      </w:r>
    </w:p>
    <w:p w:rsidR="008B6DEA" w:rsidRPr="0054740E" w:rsidRDefault="008B6DEA" w:rsidP="008B6DEA">
      <w:pPr>
        <w:ind w:left="142"/>
        <w:jc w:val="both"/>
        <w:rPr>
          <w:rFonts w:ascii="Arial" w:hAnsi="Arial" w:cs="Arial"/>
          <w:color w:val="212529"/>
          <w:sz w:val="24"/>
          <w:szCs w:val="24"/>
        </w:rPr>
      </w:pPr>
      <w:r w:rsidRPr="0054740E">
        <w:rPr>
          <w:rFonts w:ascii="Arial" w:hAnsi="Arial" w:cs="Arial"/>
          <w:color w:val="212529"/>
          <w:sz w:val="24"/>
          <w:szCs w:val="24"/>
        </w:rPr>
        <w:t>3. oziranje, pogovarjanje oziroma sporazumevanje,</w:t>
      </w:r>
    </w:p>
    <w:p w:rsidR="008B6DEA" w:rsidRPr="0054740E" w:rsidRDefault="008B6DEA" w:rsidP="008B6DEA">
      <w:pPr>
        <w:ind w:left="142"/>
        <w:jc w:val="both"/>
        <w:rPr>
          <w:rFonts w:ascii="Arial" w:hAnsi="Arial" w:cs="Arial"/>
          <w:color w:val="212529"/>
          <w:sz w:val="24"/>
          <w:szCs w:val="24"/>
        </w:rPr>
      </w:pPr>
      <w:r w:rsidRPr="0054740E">
        <w:rPr>
          <w:rFonts w:ascii="Arial" w:hAnsi="Arial" w:cs="Arial"/>
          <w:color w:val="212529"/>
          <w:sz w:val="24"/>
          <w:szCs w:val="24"/>
        </w:rPr>
        <w:t>4. posedovanje pomožnega listka, elektronskih komunikacijskih pripomočkov (naprav) oziroma drugih nedovoljenih pripomočkov,</w:t>
      </w:r>
    </w:p>
    <w:p w:rsidR="008B6DEA" w:rsidRPr="0054740E" w:rsidRDefault="008B6DEA" w:rsidP="008B6DEA">
      <w:pPr>
        <w:ind w:left="142"/>
        <w:jc w:val="both"/>
        <w:rPr>
          <w:rFonts w:ascii="Arial" w:hAnsi="Arial" w:cs="Arial"/>
          <w:color w:val="212529"/>
          <w:sz w:val="24"/>
          <w:szCs w:val="24"/>
        </w:rPr>
      </w:pPr>
      <w:r w:rsidRPr="0054740E">
        <w:rPr>
          <w:rFonts w:ascii="Arial" w:hAnsi="Arial" w:cs="Arial"/>
          <w:color w:val="212529"/>
          <w:sz w:val="24"/>
          <w:szCs w:val="24"/>
        </w:rPr>
        <w:t>5. prepisovanje ali dopustitev prepisovanja,</w:t>
      </w:r>
    </w:p>
    <w:p w:rsidR="008B6DEA" w:rsidRPr="0054740E" w:rsidRDefault="008B6DEA" w:rsidP="008B6DEA">
      <w:pPr>
        <w:ind w:left="142"/>
        <w:jc w:val="both"/>
        <w:rPr>
          <w:rFonts w:ascii="Arial" w:hAnsi="Arial" w:cs="Arial"/>
          <w:color w:val="212529"/>
          <w:sz w:val="24"/>
          <w:szCs w:val="24"/>
        </w:rPr>
      </w:pPr>
      <w:r w:rsidRPr="0054740E">
        <w:rPr>
          <w:rFonts w:ascii="Arial" w:hAnsi="Arial" w:cs="Arial"/>
          <w:color w:val="212529"/>
          <w:sz w:val="24"/>
          <w:szCs w:val="24"/>
        </w:rPr>
        <w:t>6. uporaba pomožnega listka, elektronskih komunikacijskih pripomočkov (naprav) oziroma drugih nedovoljenih pripomočkov,</w:t>
      </w:r>
    </w:p>
    <w:p w:rsidR="008B6DEA" w:rsidRPr="0054740E" w:rsidRDefault="008B6DEA" w:rsidP="008B6DEA">
      <w:pPr>
        <w:ind w:left="142"/>
        <w:jc w:val="both"/>
        <w:rPr>
          <w:rFonts w:ascii="Arial" w:hAnsi="Arial" w:cs="Arial"/>
          <w:color w:val="212529"/>
          <w:sz w:val="24"/>
          <w:szCs w:val="24"/>
        </w:rPr>
      </w:pPr>
      <w:r w:rsidRPr="0054740E">
        <w:rPr>
          <w:rFonts w:ascii="Arial" w:hAnsi="Arial" w:cs="Arial"/>
          <w:color w:val="212529"/>
          <w:sz w:val="24"/>
          <w:szCs w:val="24"/>
        </w:rPr>
        <w:t>7. predložitev dela drugega kandidata,</w:t>
      </w:r>
    </w:p>
    <w:p w:rsidR="008B6DEA" w:rsidRPr="0054740E" w:rsidRDefault="008B6DEA" w:rsidP="008B6DEA">
      <w:pPr>
        <w:ind w:left="142"/>
        <w:jc w:val="both"/>
        <w:rPr>
          <w:rFonts w:ascii="Arial" w:hAnsi="Arial" w:cs="Arial"/>
          <w:color w:val="212529"/>
          <w:sz w:val="24"/>
          <w:szCs w:val="24"/>
        </w:rPr>
      </w:pPr>
      <w:r w:rsidRPr="0054740E">
        <w:rPr>
          <w:rFonts w:ascii="Arial" w:hAnsi="Arial" w:cs="Arial"/>
          <w:color w:val="212529"/>
          <w:sz w:val="24"/>
          <w:szCs w:val="24"/>
        </w:rPr>
        <w:t>8. posedovanje gradiva z oznako izpitne tajnosti,</w:t>
      </w:r>
    </w:p>
    <w:p w:rsidR="008B6DEA" w:rsidRPr="0054740E" w:rsidRDefault="008B6DEA" w:rsidP="008B6DEA">
      <w:pPr>
        <w:ind w:left="142"/>
        <w:jc w:val="both"/>
        <w:rPr>
          <w:rFonts w:ascii="Arial" w:hAnsi="Arial" w:cs="Arial"/>
          <w:color w:val="212529"/>
          <w:sz w:val="24"/>
          <w:szCs w:val="24"/>
        </w:rPr>
      </w:pPr>
      <w:r w:rsidRPr="0054740E">
        <w:rPr>
          <w:rFonts w:ascii="Arial" w:hAnsi="Arial" w:cs="Arial"/>
          <w:color w:val="212529"/>
          <w:sz w:val="24"/>
          <w:szCs w:val="24"/>
        </w:rPr>
        <w:t>9. zamenjava identitete kandidata,</w:t>
      </w:r>
    </w:p>
    <w:p w:rsidR="008B6DEA" w:rsidRPr="00F73548" w:rsidRDefault="008B6DEA" w:rsidP="008B6DEA">
      <w:pPr>
        <w:ind w:left="142"/>
        <w:jc w:val="both"/>
        <w:rPr>
          <w:rFonts w:ascii="Arial" w:hAnsi="Arial" w:cs="Arial"/>
          <w:color w:val="212529"/>
          <w:sz w:val="24"/>
          <w:szCs w:val="24"/>
        </w:rPr>
      </w:pPr>
      <w:r w:rsidRPr="0054740E">
        <w:rPr>
          <w:rFonts w:ascii="Arial" w:hAnsi="Arial" w:cs="Arial"/>
          <w:color w:val="212529"/>
          <w:sz w:val="24"/>
          <w:szCs w:val="24"/>
        </w:rPr>
        <w:t>10. ponavljanje kršitev in njihovo stopnjevanje.</w:t>
      </w:r>
    </w:p>
    <w:p w:rsidR="008B6DEA" w:rsidRPr="0054740E" w:rsidRDefault="008B6DEA" w:rsidP="008B6DEA">
      <w:pPr>
        <w:jc w:val="both"/>
        <w:rPr>
          <w:rFonts w:ascii="Arial" w:hAnsi="Arial" w:cs="Arial"/>
          <w:color w:val="212529"/>
          <w:sz w:val="24"/>
          <w:szCs w:val="24"/>
        </w:rPr>
      </w:pPr>
      <w:r w:rsidRPr="0054740E">
        <w:rPr>
          <w:rFonts w:ascii="Arial" w:hAnsi="Arial" w:cs="Arial"/>
          <w:color w:val="212529"/>
          <w:sz w:val="24"/>
          <w:szCs w:val="24"/>
        </w:rPr>
        <w:t xml:space="preserve"> Uporaba elektronskih komunikacijskih pripomočkov oziroma naprav je tudi zgolj oddaja zvočnega signala naprave.</w:t>
      </w:r>
    </w:p>
    <w:p w:rsidR="008B6DEA" w:rsidRPr="00036131" w:rsidRDefault="008B6DEA" w:rsidP="008B6DEA">
      <w:pPr>
        <w:jc w:val="both"/>
        <w:rPr>
          <w:rFonts w:ascii="Arial" w:hAnsi="Arial" w:cs="Arial"/>
          <w:b/>
          <w:sz w:val="28"/>
          <w:szCs w:val="28"/>
        </w:rPr>
      </w:pPr>
    </w:p>
    <w:p w:rsidR="008B6DEA" w:rsidRPr="00036131" w:rsidRDefault="008B6DEA" w:rsidP="008B6DEA">
      <w:pPr>
        <w:jc w:val="both"/>
        <w:rPr>
          <w:rFonts w:ascii="Arial" w:hAnsi="Arial" w:cs="Arial"/>
          <w:sz w:val="24"/>
          <w:szCs w:val="24"/>
        </w:rPr>
      </w:pPr>
      <w:r w:rsidRPr="00036131">
        <w:rPr>
          <w:rFonts w:ascii="Arial" w:hAnsi="Arial" w:cs="Arial"/>
          <w:sz w:val="24"/>
          <w:szCs w:val="24"/>
        </w:rPr>
        <w:t>Kandidatu, ki pri izpitu krši maturitetna pravila, maturitetni organi v skladu s Pravilnikom o poklicni maturi (Uradni list Republike Slovenije, št. 44/08, 9/09, 40/11 in 42/24) lahko izrečejo ukrepe: opomin, prekinitev reševanja izpitne pole, prekinitev dela izpita, prekinitev izpita, razveljavitev vseh delov opravljenega izpita in razveljavitev vseh opravljenih izpitov poklicne mature. Ob prekinitvi se izpitna pola, del izpita ali izpit oceni z nič točkami. Ob zamenjavi identitete kandidata ali posedovanju gradiva z oznako izpitne tajnosti se prekine potek izpita in razveljavijo vsi opravljeni izpiti poklicne mature.</w:t>
      </w:r>
    </w:p>
    <w:p w:rsidR="00CB3F28" w:rsidRDefault="008B6DEA">
      <w:bookmarkStart w:id="0" w:name="_GoBack"/>
      <w:bookmarkEnd w:id="0"/>
    </w:p>
    <w:sectPr w:rsidR="00CB3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EA"/>
    <w:rsid w:val="002B1A9A"/>
    <w:rsid w:val="008B6DEA"/>
    <w:rsid w:val="009C168F"/>
    <w:rsid w:val="00F61E3C"/>
    <w:rsid w:val="00FB3398"/>
    <w:rsid w:val="00FF72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77F2A-FE15-48A8-BBD5-77947105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B6DEA"/>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matura</dc:creator>
  <cp:keywords/>
  <dc:description/>
  <cp:lastModifiedBy>matura</cp:lastModifiedBy>
  <cp:revision>1</cp:revision>
  <dcterms:created xsi:type="dcterms:W3CDTF">2026-01-08T12:16:00Z</dcterms:created>
  <dcterms:modified xsi:type="dcterms:W3CDTF">2026-01-08T12:16:00Z</dcterms:modified>
</cp:coreProperties>
</file>